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A201" w14:textId="77777777" w:rsidR="004936B2" w:rsidRDefault="004936B2" w:rsidP="004936B2">
      <w:pPr>
        <w:spacing w:after="0" w:line="240" w:lineRule="auto"/>
        <w:ind w:left="89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К пункту № 8  повестки дня общего                       </w:t>
      </w:r>
    </w:p>
    <w:p w14:paraId="57B2E91D" w14:textId="77777777" w:rsidR="004936B2" w:rsidRDefault="004936B2" w:rsidP="004936B2">
      <w:pPr>
        <w:spacing w:after="0" w:line="240" w:lineRule="auto"/>
        <w:ind w:firstLine="53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собрания членов ТСН 28.07.2019г.  </w:t>
      </w:r>
    </w:p>
    <w:p w14:paraId="05A5D4D5" w14:textId="77777777" w:rsidR="004936B2" w:rsidRDefault="004936B2" w:rsidP="004936B2">
      <w:pPr>
        <w:spacing w:after="0" w:line="240" w:lineRule="auto"/>
        <w:ind w:firstLine="539"/>
        <w:rPr>
          <w:rFonts w:ascii="Times New Roman" w:hAnsi="Times New Roman"/>
          <w:b/>
          <w:sz w:val="28"/>
        </w:rPr>
      </w:pPr>
    </w:p>
    <w:p w14:paraId="45E293F2" w14:textId="77777777" w:rsidR="004936B2" w:rsidRDefault="004936B2" w:rsidP="004936B2">
      <w:pPr>
        <w:spacing w:after="0" w:line="240" w:lineRule="auto"/>
        <w:ind w:firstLine="539"/>
        <w:rPr>
          <w:rFonts w:ascii="Times New Roman" w:hAnsi="Times New Roman"/>
          <w:b/>
          <w:sz w:val="28"/>
        </w:rPr>
      </w:pPr>
    </w:p>
    <w:p w14:paraId="205276F8" w14:textId="77777777" w:rsidR="004936B2" w:rsidRDefault="004936B2" w:rsidP="004936B2">
      <w:pPr>
        <w:spacing w:after="0" w:line="240" w:lineRule="auto"/>
        <w:ind w:firstLine="5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Межевание  земель общего пользования (ЗОП)</w:t>
      </w:r>
    </w:p>
    <w:p w14:paraId="16AAC995" w14:textId="77777777" w:rsidR="004936B2" w:rsidRDefault="004936B2" w:rsidP="004936B2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</w:p>
    <w:p w14:paraId="31042987" w14:textId="77777777" w:rsidR="004936B2" w:rsidRDefault="004936B2" w:rsidP="004936B2">
      <w:pPr>
        <w:spacing w:after="0" w:line="240" w:lineRule="auto"/>
        <w:rPr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Не стоит путать земли общего пользования в населенном пункте </w:t>
      </w:r>
      <w:r>
        <w:rPr>
          <w:rFonts w:ascii="Times New Roman" w:hAnsi="Times New Roman"/>
          <w:sz w:val="28"/>
          <w:shd w:val="clear" w:color="auto" w:fill="FFFFFF"/>
        </w:rPr>
        <w:t xml:space="preserve">( скверы, парки, проезды, улицы и т.д.), которыми действительно могут пользоваться неограниченный круг лиц  и </w:t>
      </w:r>
      <w:r>
        <w:rPr>
          <w:rFonts w:ascii="Times New Roman" w:hAnsi="Times New Roman"/>
          <w:b/>
          <w:sz w:val="28"/>
          <w:shd w:val="clear" w:color="auto" w:fill="FFFFFF"/>
        </w:rPr>
        <w:t>земли общего пользования садоводства</w:t>
      </w:r>
      <w:r>
        <w:rPr>
          <w:rFonts w:ascii="Times New Roman" w:hAnsi="Times New Roman"/>
          <w:sz w:val="28"/>
          <w:shd w:val="clear" w:color="auto" w:fill="FFFFFF"/>
        </w:rPr>
        <w:t xml:space="preserve">, которыми могут пользоваться только члены СНТ и члены их семей, их гости и т.д. </w:t>
      </w:r>
      <w:r>
        <w:rPr>
          <w:rFonts w:ascii="Times New Roman" w:hAnsi="Times New Roman"/>
          <w:sz w:val="28"/>
        </w:rPr>
        <w:t>По вопросу межевания земель общего пользования все вы знаете, что Постановлением Главы Администрации Ступинского района Московской области №787-п и от 07.04 95г. за садоводческим товариществом «Машиностроитель-1» закреплен земельный участок площадью 10,1 га, в районе парка г. Ступино, в том числе:</w:t>
      </w:r>
    </w:p>
    <w:p w14:paraId="07B9F610" w14:textId="77777777" w:rsidR="004936B2" w:rsidRDefault="004936B2" w:rsidP="004936B2">
      <w:pPr>
        <w:spacing w:after="0" w:line="240" w:lineRule="auto"/>
        <w:ind w:firstLine="539"/>
        <w:rPr>
          <w:sz w:val="28"/>
        </w:rPr>
      </w:pPr>
      <w:r>
        <w:rPr>
          <w:rFonts w:ascii="Times New Roman" w:hAnsi="Times New Roman"/>
          <w:sz w:val="28"/>
        </w:rPr>
        <w:t>- общую совместную собственность – 2,0 га (земли общего пользования)</w:t>
      </w:r>
    </w:p>
    <w:p w14:paraId="04218B5F" w14:textId="77777777" w:rsidR="004936B2" w:rsidRDefault="004936B2" w:rsidP="004936B2">
      <w:pPr>
        <w:spacing w:after="0" w:line="240" w:lineRule="auto"/>
        <w:ind w:firstLine="539"/>
        <w:rPr>
          <w:sz w:val="28"/>
        </w:rPr>
      </w:pPr>
      <w:r>
        <w:rPr>
          <w:rFonts w:ascii="Times New Roman" w:hAnsi="Times New Roman"/>
          <w:sz w:val="28"/>
        </w:rPr>
        <w:t>- в частную собственность членов садоводческого товарищества - 8,1 га.</w:t>
      </w:r>
    </w:p>
    <w:p w14:paraId="15EC80E6" w14:textId="77777777" w:rsidR="004936B2" w:rsidRDefault="004936B2" w:rsidP="004936B2">
      <w:pPr>
        <w:spacing w:after="0" w:line="240" w:lineRule="auto"/>
        <w:ind w:firstLine="539"/>
        <w:rPr>
          <w:sz w:val="28"/>
        </w:rPr>
      </w:pPr>
      <w:r>
        <w:rPr>
          <w:rFonts w:ascii="Times New Roman" w:hAnsi="Times New Roman"/>
          <w:sz w:val="28"/>
        </w:rPr>
        <w:t>Надеяться на то, что кто-то отмежует нам эти земли бесплатно маловероятно.</w:t>
      </w:r>
    </w:p>
    <w:p w14:paraId="2D19B2AD" w14:textId="77777777" w:rsidR="004936B2" w:rsidRDefault="004936B2" w:rsidP="004936B2">
      <w:pPr>
        <w:spacing w:after="0" w:line="240" w:lineRule="auto"/>
        <w:ind w:firstLine="539"/>
        <w:rPr>
          <w:sz w:val="28"/>
        </w:rPr>
      </w:pPr>
      <w:r>
        <w:rPr>
          <w:rFonts w:ascii="Times New Roman" w:hAnsi="Times New Roman"/>
          <w:sz w:val="28"/>
        </w:rPr>
        <w:t>Распоряжением Министерства имущественных отношений Московской области от 13 июня 2018г. N 13ВР-750, речь идет о бесплатном согласовании местоположения границ земельных участков, являющихся смежными с земельными участками, находящимися в собственности Московской Области.</w:t>
      </w:r>
    </w:p>
    <w:p w14:paraId="4DE85663" w14:textId="77777777" w:rsidR="004936B2" w:rsidRDefault="004936B2" w:rsidP="004936B2">
      <w:pPr>
        <w:spacing w:after="0" w:line="240" w:lineRule="auto"/>
        <w:ind w:firstLine="5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административном регламенте к вышеуказанному распоряжению есть ссылка на постановление Правительства Московской области от 01.04.2015 N 186/12 перечень Государственных услуг, которые являются необходимыми и обязательными для предоставления, где  в </w:t>
      </w:r>
      <w:r>
        <w:rPr>
          <w:rFonts w:ascii="Times New Roman" w:hAnsi="Times New Roman"/>
          <w:b/>
          <w:sz w:val="28"/>
        </w:rPr>
        <w:t>Пункте 17 написано: « Создание топографической основы на территорию земельного участка в электронном виде (услуга оказывается за счет средств заявителя)».</w:t>
      </w:r>
    </w:p>
    <w:p w14:paraId="6546EF00" w14:textId="77777777" w:rsidR="004936B2" w:rsidRDefault="004936B2" w:rsidP="004936B2">
      <w:pPr>
        <w:spacing w:after="0" w:line="240" w:lineRule="auto"/>
        <w:ind w:firstLine="539"/>
        <w:rPr>
          <w:sz w:val="28"/>
        </w:rPr>
      </w:pPr>
      <w:r>
        <w:rPr>
          <w:rFonts w:ascii="Times New Roman" w:hAnsi="Times New Roman"/>
          <w:sz w:val="28"/>
        </w:rPr>
        <w:t>Наше Товарищество создано и утверждено в 1956 году. За это время площадь земель общего пользования значительно уменьшена: были образованы два дополнительных садовых участка 91 и 92, забор, установленный в 2014 году  по ул. Ветеринарной был   смещён в сторону ТСН до 50 см. В настоящее время длина всех дорог около 2,4 км, соответственно площадь около 1 га.</w:t>
      </w:r>
    </w:p>
    <w:p w14:paraId="6D4BC770" w14:textId="77777777" w:rsidR="004936B2" w:rsidRDefault="004936B2" w:rsidP="004936B2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Пруд уже относится к землям федерального значения и нам принадлежать уже никогда не будет, так как считается проточным водоемом и втекает в речку </w:t>
      </w:r>
      <w:proofErr w:type="spellStart"/>
      <w:r>
        <w:rPr>
          <w:rFonts w:ascii="Times New Roman" w:hAnsi="Times New Roman"/>
          <w:sz w:val="28"/>
        </w:rPr>
        <w:t>Кремиченка</w:t>
      </w:r>
      <w:proofErr w:type="spellEnd"/>
      <w:r>
        <w:rPr>
          <w:rFonts w:ascii="Times New Roman" w:hAnsi="Times New Roman"/>
          <w:sz w:val="28"/>
        </w:rPr>
        <w:t>.</w:t>
      </w:r>
    </w:p>
    <w:p w14:paraId="0F2EF7DF" w14:textId="77777777" w:rsidR="004936B2" w:rsidRDefault="004936B2" w:rsidP="004936B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Расширенная  в апреле 2018 года дорога между 1 и 2 линиями проходит по землям, принадлежащим городскому парку и выполнена с нарушениями, полученного от администрации городского поселения разрешения. В разрешении  указана  подъездная дорога к ТСН «Машиностроитель-1» , а не расширение участка дороги внутри территории ТСН за счет муниципальных земель. Дорога внутри Товарищества не может быть подъездной. А вот </w:t>
      </w:r>
      <w:r>
        <w:rPr>
          <w:rFonts w:ascii="Times New Roman" w:hAnsi="Times New Roman"/>
          <w:sz w:val="28"/>
        </w:rPr>
        <w:lastRenderedPageBreak/>
        <w:t>вернуть забор на прежнее место собственники  данного земельного участка могут потребовать.</w:t>
      </w:r>
    </w:p>
    <w:p w14:paraId="17E7D3F2" w14:textId="77777777" w:rsidR="004936B2" w:rsidRDefault="004936B2" w:rsidP="004936B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чей счет будем проводить работы?</w:t>
      </w:r>
    </w:p>
    <w:p w14:paraId="33BAABA7" w14:textId="77777777" w:rsidR="004936B2" w:rsidRDefault="004936B2" w:rsidP="004936B2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</w:t>
      </w:r>
    </w:p>
    <w:p w14:paraId="1B57FD1D" w14:textId="77777777" w:rsidR="004936B2" w:rsidRDefault="004936B2" w:rsidP="004936B2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Сейчас межевание делают по желанию.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Товарищества предпочитают его проводить, чтобы создать надежную юридическую основу для членов СНТ.</w:t>
      </w:r>
    </w:p>
    <w:p w14:paraId="1995F40A" w14:textId="77777777" w:rsidR="004936B2" w:rsidRDefault="004936B2" w:rsidP="004936B2">
      <w:pPr>
        <w:spacing w:after="0" w:line="240" w:lineRule="auto"/>
        <w:rPr>
          <w:rFonts w:ascii="Times New Roman" w:hAnsi="Times New Roman"/>
          <w:color w:val="734B29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Определение границ собственности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- это обязательная процедура для тех, кто связан какой-либо совместной деятельностью. Межевание ЗОП садоводческого товарищества предупредит земельные споры и урегулирует размер налогов. Межевание проводится по строго установленным правилам и фиксируется на бумаге.</w:t>
      </w:r>
    </w:p>
    <w:p w14:paraId="28BFE772" w14:textId="77777777" w:rsidR="004936B2" w:rsidRDefault="004936B2" w:rsidP="004936B2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Не оформление земель общего пользования, в любом случае, коллективная ответственность садоводов, влекущая за собой финансовые последствия для любого СНТ, в том числе и по уплате налога.</w:t>
      </w:r>
    </w:p>
    <w:p w14:paraId="651EC2A6" w14:textId="77777777" w:rsidR="004936B2" w:rsidRDefault="004936B2" w:rsidP="004936B2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14:paraId="681E4A05" w14:textId="5A83F45B" w:rsidR="004936B2" w:rsidRDefault="004936B2" w:rsidP="004936B2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   Земли общего пользования необходимо оформить для того, чтобы: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hd w:val="clear" w:color="auto" w:fill="FFFFFF"/>
        </w:rPr>
        <w:t>1. Создать правильный и прозрачный для всех садоводов в границах территории Товарищества  принцип сбора целевых и членских взносов (возможность расчета взноса с сотки земельного участка правообладателей земельных участков, расположенных в границах территории Товарищества) ;</w:t>
      </w:r>
      <w:r>
        <w:rPr>
          <w:rFonts w:ascii="Times New Roman" w:hAnsi="Times New Roman"/>
          <w:sz w:val="28"/>
        </w:rPr>
        <w:br/>
      </w:r>
    </w:p>
    <w:p w14:paraId="6D0A9B59" w14:textId="77777777" w:rsidR="004936B2" w:rsidRDefault="004936B2" w:rsidP="004936B2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 Избежать претензий в необоснованном обогащении или мошенничестве (передача участков из земель общего пользования в чью-то собственность без решения общего собрания Товарищества);</w:t>
      </w:r>
      <w:r>
        <w:rPr>
          <w:rFonts w:ascii="Times New Roman" w:hAnsi="Times New Roman"/>
          <w:sz w:val="28"/>
        </w:rPr>
        <w:br/>
      </w:r>
    </w:p>
    <w:p w14:paraId="4AF696FF" w14:textId="77777777" w:rsidR="004936B2" w:rsidRDefault="004936B2" w:rsidP="004936B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3. Защитить имущественные и территориальные права Товарищества;</w:t>
      </w:r>
    </w:p>
    <w:p w14:paraId="710BA39A" w14:textId="77777777" w:rsidR="004936B2" w:rsidRDefault="004936B2" w:rsidP="004936B2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14:paraId="66904B85" w14:textId="77777777" w:rsidR="004936B2" w:rsidRDefault="004936B2" w:rsidP="004936B2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4.Получить (с 1 января 2019 г.) возможность доступа к государственным субсидиям на развитие инфраструктуры СНТ (строительство дорог, организация освещения, снабжение ресурсами и пр.)</w:t>
      </w:r>
    </w:p>
    <w:p w14:paraId="48AE21D4" w14:textId="77777777" w:rsidR="004936B2" w:rsidRDefault="004936B2" w:rsidP="004936B2">
      <w:pPr>
        <w:spacing w:after="0" w:line="240" w:lineRule="auto"/>
        <w:rPr>
          <w:rFonts w:ascii="Times New Roman" w:hAnsi="Times New Roman"/>
          <w:sz w:val="28"/>
        </w:rPr>
      </w:pPr>
    </w:p>
    <w:p w14:paraId="5B54AD29" w14:textId="6552459A" w:rsidR="004936B2" w:rsidRDefault="004936B2" w:rsidP="004936B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За счет фактического уменьшения после межевания  площади зем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льного участка  общего пользования, налог на земли общего пользования может существенно уменьшиться.</w:t>
      </w:r>
    </w:p>
    <w:p w14:paraId="57CE863E" w14:textId="13422792" w:rsidR="00363660" w:rsidRDefault="00363660"/>
    <w:p w14:paraId="6BF4BDB7" w14:textId="271EFFBB" w:rsidR="004936B2" w:rsidRPr="004936B2" w:rsidRDefault="004936B2" w:rsidP="004936B2"/>
    <w:p w14:paraId="6B457249" w14:textId="623E540D" w:rsidR="004936B2" w:rsidRDefault="004936B2" w:rsidP="004936B2"/>
    <w:p w14:paraId="0C2B688B" w14:textId="0451F163" w:rsidR="004936B2" w:rsidRPr="004936B2" w:rsidRDefault="004936B2" w:rsidP="004936B2">
      <w:pPr>
        <w:rPr>
          <w:rFonts w:ascii="Times New Roman" w:hAnsi="Times New Roman"/>
          <w:sz w:val="28"/>
          <w:szCs w:val="28"/>
        </w:rPr>
      </w:pPr>
      <w:r w:rsidRPr="004936B2">
        <w:rPr>
          <w:rFonts w:ascii="Times New Roman" w:hAnsi="Times New Roman"/>
          <w:sz w:val="28"/>
          <w:szCs w:val="28"/>
        </w:rPr>
        <w:t xml:space="preserve">Председатель правления ТСН «Машиностроитель-1» </w:t>
      </w:r>
      <w:bookmarkStart w:id="0" w:name="_GoBack"/>
      <w:bookmarkEnd w:id="0"/>
      <w:r w:rsidRPr="004936B2">
        <w:rPr>
          <w:rFonts w:ascii="Times New Roman" w:hAnsi="Times New Roman"/>
          <w:sz w:val="28"/>
          <w:szCs w:val="28"/>
        </w:rPr>
        <w:t xml:space="preserve">      Кошелева И.П.</w:t>
      </w:r>
    </w:p>
    <w:sectPr w:rsidR="004936B2" w:rsidRPr="0049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A9"/>
    <w:rsid w:val="000023A9"/>
    <w:rsid w:val="00363660"/>
    <w:rsid w:val="004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4C99"/>
  <w15:chartTrackingRefBased/>
  <w15:docId w15:val="{47E6B60E-87EE-4A64-939F-98A1F558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B2"/>
    <w:pPr>
      <w:spacing w:line="25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2019-07-23T19:59:00Z</dcterms:created>
  <dcterms:modified xsi:type="dcterms:W3CDTF">2019-07-23T20:01:00Z</dcterms:modified>
</cp:coreProperties>
</file>